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33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right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附件1：</w:t>
      </w:r>
    </w:p>
    <w:p w14:paraId="5DDF29D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 w:rightChars="0" w:firstLine="0" w:firstLineChars="0"/>
        <w:jc w:val="center"/>
        <w:rPr>
          <w:rFonts w:hint="eastAsia" w:ascii="方正小标宋简体" w:hAnsi="仿宋" w:eastAsia="方正小标宋简体" w:cs="宋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安徽信息工程学院2025年暑期“三下乡”</w:t>
      </w:r>
    </w:p>
    <w:p w14:paraId="4E93429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 w:rightChars="0" w:firstLine="0" w:firstLineChars="0"/>
        <w:jc w:val="center"/>
        <w:rPr>
          <w:rFonts w:hint="eastAsia" w:ascii="方正小标宋简体" w:hAnsi="仿宋" w:eastAsia="方正小标宋简体" w:cs="宋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社会实践活动拟获优秀组织单位名单</w:t>
      </w:r>
    </w:p>
    <w:p w14:paraId="1C596619">
      <w:pPr>
        <w:pStyle w:val="4"/>
        <w:keepNext w:val="0"/>
        <w:keepLines w:val="0"/>
        <w:widowControl w:val="0"/>
        <w:suppressLineNumbers w:val="0"/>
        <w:autoSpaceDE w:val="0"/>
        <w:autoSpaceDN w:val="0"/>
        <w:spacing w:before="5" w:beforeAutospacing="0" w:after="0" w:afterAutospacing="0" w:line="590" w:lineRule="exact"/>
        <w:ind w:left="0" w:right="0"/>
        <w:jc w:val="left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  <w:lang w:val="en-US" w:eastAsia="zh-CN" w:bidi="ar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6897"/>
      </w:tblGrid>
      <w:tr w14:paraId="51497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A8A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71" w:beforeAutospacing="0" w:after="0" w:afterAutospacing="0" w:line="590" w:lineRule="exact"/>
              <w:ind w:left="319" w:leftChars="0" w:right="312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A75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71" w:beforeAutospacing="0" w:after="0" w:afterAutospacing="0" w:line="590" w:lineRule="exact"/>
              <w:ind w:left="460" w:leftChars="0" w:right="452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</w:tr>
      <w:tr w14:paraId="424B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07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D2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计算机与软件工程学院</w:t>
            </w:r>
          </w:p>
          <w:p w14:paraId="183140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（大数据与人工智能学院）</w:t>
            </w:r>
          </w:p>
        </w:tc>
      </w:tr>
      <w:tr w14:paraId="342A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F8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C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管理工程学院</w:t>
            </w:r>
          </w:p>
        </w:tc>
      </w:tr>
      <w:tr w14:paraId="6002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1B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D7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电气与电子工程学院</w:t>
            </w:r>
          </w:p>
        </w:tc>
      </w:tr>
    </w:tbl>
    <w:p w14:paraId="49B38A4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90" w:lineRule="exact"/>
        <w:ind w:left="0" w:right="0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2D25D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B6F0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br w:type="page"/>
      </w:r>
    </w:p>
    <w:p w14:paraId="0A88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41CA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安徽信息工程学院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highlight w:val="none"/>
          <w:lang w:val="en-US" w:eastAsia="zh-CN"/>
        </w:rPr>
        <w:t>2025年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暑期“三下乡”</w:t>
      </w:r>
    </w:p>
    <w:p w14:paraId="1E5EB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right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社会实践活动拟获优秀实践团队名单</w:t>
      </w:r>
    </w:p>
    <w:p w14:paraId="36F169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ascii="黑体" w:eastAsia="黑体"/>
        </w:rPr>
      </w:pPr>
    </w:p>
    <w:p w14:paraId="2D0C43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一等奖：</w:t>
      </w:r>
    </w:p>
    <w:p w14:paraId="20A6F5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安信工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七彩假期”AI科技支教团</w:t>
      </w:r>
    </w:p>
    <w:p w14:paraId="5B0270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安信工“暖乡守忆”实践团</w:t>
      </w:r>
    </w:p>
    <w:p w14:paraId="3FE384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“青衿徽语”实践团</w:t>
      </w:r>
    </w:p>
    <w:p w14:paraId="526D10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二等奖：</w:t>
      </w:r>
    </w:p>
    <w:p w14:paraId="1A9BC017">
      <w:pPr>
        <w:pStyle w:val="3"/>
        <w:autoSpaceDE/>
        <w:autoSpaceDN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“民情通达，星火暖心”实践团</w:t>
      </w:r>
    </w:p>
    <w:p w14:paraId="6650BAE4">
      <w:pPr>
        <w:pStyle w:val="3"/>
        <w:autoSpaceDE/>
        <w:autoSpaceDN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安信工“匠心撷英”实践团</w:t>
      </w:r>
    </w:p>
    <w:p w14:paraId="6DB2A137">
      <w:pPr>
        <w:pStyle w:val="3"/>
        <w:autoSpaceDE/>
        <w:autoSpaceDN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“歙彩遗风”中华文化传承团</w:t>
      </w:r>
    </w:p>
    <w:p w14:paraId="2B9847A6">
      <w:pPr>
        <w:pStyle w:val="3"/>
        <w:autoSpaceDE/>
        <w:autoSpaceDN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安信工“知行明灯”实践团</w:t>
      </w:r>
    </w:p>
    <w:p w14:paraId="75A970CA">
      <w:pPr>
        <w:pStyle w:val="3"/>
        <w:autoSpaceDE/>
        <w:autoSpaceDN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艺路生花</w:t>
      </w:r>
    </w:p>
    <w:p w14:paraId="13AF1324">
      <w:pPr>
        <w:pStyle w:val="3"/>
        <w:autoSpaceDE w:val="0"/>
        <w:autoSpaceDN w:val="0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“傩韵贵池，青年传薪”三下乡文化传承团队</w:t>
      </w:r>
    </w:p>
    <w:p w14:paraId="12B370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三等奖：</w:t>
      </w:r>
    </w:p>
    <w:p w14:paraId="0B535907">
      <w:pPr>
        <w:pStyle w:val="3"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“械力助农”实践团</w:t>
      </w:r>
    </w:p>
    <w:p w14:paraId="3C1C1D38">
      <w:pPr>
        <w:pStyle w:val="3"/>
        <w:spacing w:line="500" w:lineRule="exact"/>
        <w:ind w:left="0" w:leftChars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錾光琢影·芜湖铁画实践团</w:t>
      </w:r>
    </w:p>
    <w:p w14:paraId="1418B747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青禾环梦实践团</w:t>
      </w:r>
    </w:p>
    <w:p w14:paraId="637671D6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安信工“侯鸟归巢”实践团</w:t>
      </w:r>
    </w:p>
    <w:p w14:paraId="1BE384D0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锦鳞绘梦·无为传承实践团</w:t>
      </w:r>
    </w:p>
    <w:p w14:paraId="41292084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青穗普法路 志愿映乡红”法宣实践团</w:t>
      </w:r>
    </w:p>
    <w:p w14:paraId="0A61B7C1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安信工“农商科创”实践团</w:t>
      </w:r>
    </w:p>
    <w:p w14:paraId="58D70A70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“智联圩乡”实践团</w:t>
      </w:r>
    </w:p>
    <w:p w14:paraId="6EE1CAF3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艺脉新丰</w:t>
      </w:r>
    </w:p>
    <w:p w14:paraId="6A7CE0D7">
      <w:pPr>
        <w:pStyle w:val="3"/>
        <w:spacing w:line="500" w:lineRule="exact"/>
        <w:ind w:lef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安信工“常青树”实践团</w:t>
      </w:r>
    </w:p>
    <w:p w14:paraId="384F17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cs="宋体"/>
          <w:spacing w:val="-2"/>
          <w:sz w:val="24"/>
          <w:szCs w:val="24"/>
          <w:lang w:val="en-US" w:eastAsia="zh-CN"/>
        </w:rPr>
      </w:pPr>
      <w:r>
        <w:rPr>
          <w:rFonts w:hint="eastAsia" w:cs="宋体"/>
          <w:spacing w:val="-2"/>
          <w:sz w:val="24"/>
          <w:szCs w:val="24"/>
          <w:lang w:val="en-US" w:eastAsia="zh-CN"/>
        </w:rPr>
        <w:br w:type="page"/>
      </w:r>
    </w:p>
    <w:p w14:paraId="2F635A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0" w:lineRule="exact"/>
        <w:ind w:right="443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附件3：</w:t>
      </w:r>
    </w:p>
    <w:p w14:paraId="16A6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安徽信息工程学院202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年暑期“三下乡”</w:t>
      </w:r>
    </w:p>
    <w:p w14:paraId="443A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社会实践活动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拟获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优秀调研报告名单</w:t>
      </w:r>
    </w:p>
    <w:p w14:paraId="54CB89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/>
        <w:jc w:val="both"/>
        <w:textAlignment w:val="auto"/>
        <w:rPr>
          <w:rFonts w:hint="eastAsia" w:ascii="黑体" w:eastAsia="黑体"/>
          <w:spacing w:val="-4"/>
          <w:w w:val="95"/>
          <w:lang w:val="en-US" w:eastAsia="zh-CN"/>
        </w:rPr>
      </w:pPr>
    </w:p>
    <w:p w14:paraId="5FBA51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一等奖：</w:t>
      </w:r>
    </w:p>
    <w:p w14:paraId="565617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《关于提升乡村儿童科学素质与开拓能力的策略探究——以六安裕安区渡槽村与汪家行村宣城泾县茂林镇茂林社区为例》</w:t>
      </w:r>
    </w:p>
    <w:p w14:paraId="686131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《数字技术赋能红色文化传承的现状与优化路径分析——以桐城市为例》</w:t>
      </w:r>
    </w:p>
    <w:p w14:paraId="27E299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《非遗活态传承与青年力量：马克思主义视域下淮北非遗文化的创新路径研究——基于淮北市濉溪县非遗调研与大学生社会实践的实证分析》</w:t>
      </w:r>
    </w:p>
    <w:p w14:paraId="3BDED0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二等奖：</w:t>
      </w:r>
    </w:p>
    <w:p w14:paraId="154869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《关于非物质文化遗产赓续与创新发展的路径探索——基于安徽省阜阳市界首市及安庆市桐城市的实证考察》</w:t>
      </w:r>
    </w:p>
    <w:p w14:paraId="7837A7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《跨越数字鸿沟：农村老年人数字融入困境与防诈骗教育实践研究》</w:t>
      </w:r>
    </w:p>
    <w:p w14:paraId="6FCC3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《安徽信息工程学院“民情通达，星火暖心”实践团暑期三下乡调研报告：AI赋能基层治理的实践探索与成效分析》</w:t>
      </w:r>
    </w:p>
    <w:p w14:paraId="7C737F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《从“走出去”到“走进去”：黄梅戏的传播历史与思考》</w:t>
      </w:r>
    </w:p>
    <w:p w14:paraId="208B4E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《新时代池州傩戏非遗文化传承现状与发展路径探究——基于安徽信息工程学院“傩韵贵池”实践团“三下乡”实践调研》</w:t>
      </w:r>
    </w:p>
    <w:p w14:paraId="233D91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《科普益课：打造青少年科学教育新阵地》</w:t>
      </w:r>
    </w:p>
    <w:p w14:paraId="5E3722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0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三等奖：</w:t>
      </w:r>
    </w:p>
    <w:p w14:paraId="4A5969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《关于对非遗文化面临的困境与发展的研究--以安徽歙县瞻淇鱼灯、徽墨、砖雕为例》</w:t>
      </w:r>
    </w:p>
    <w:p w14:paraId="3E8F19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《关于芜湖铁画历史传承与未来发展的深度探寻》</w:t>
      </w:r>
    </w:p>
    <w:p w14:paraId="3E718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《关于何以赋能地域文化建设推广策略研究——基于安徽芜湖宿州两地实证调研》</w:t>
      </w:r>
    </w:p>
    <w:p w14:paraId="0037A8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《非遗技艺的跨文化对话：关于中匈青年扎染与大漆互鉴的实践路径研究》</w:t>
      </w:r>
    </w:p>
    <w:p w14:paraId="6289A8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《赓续红色血脉·情暖留守银龄·智启乡村未来》</w:t>
      </w:r>
    </w:p>
    <w:p w14:paraId="295BF7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《因地制宜，石龙庵里“兵支书”助力乡村振兴——马克思主义中国化在新前村的印证》</w:t>
      </w:r>
    </w:p>
    <w:p w14:paraId="31BCB2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《文化赋能与设计介入：芜湖市湾沚区东门村乡村振兴的实践路径研究》</w:t>
      </w:r>
    </w:p>
    <w:p w14:paraId="3B6D6E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《安徽信息工程学院“莲洁润乡·籽力同行”实践团暑期“三下乡”社会实践活动调研报告》</w:t>
      </w:r>
    </w:p>
    <w:p w14:paraId="331AB7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《安信工“候鸟归巢”实践团赴淮南寿县正阳关镇乡村振兴调研报告 ——基于农业、文化、人才维度的探索与思考》</w:t>
      </w:r>
    </w:p>
    <w:p w14:paraId="355CA1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《基于黄山区农业产业与乡村文旅发展的探索》</w:t>
      </w:r>
    </w:p>
    <w:p w14:paraId="24B79F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0" w:lineRule="exact"/>
        <w:textAlignment w:val="auto"/>
        <w:rPr>
          <w:w w:val="95"/>
        </w:rPr>
      </w:pPr>
      <w:r>
        <w:rPr>
          <w:w w:val="95"/>
        </w:rPr>
        <w:br w:type="page"/>
      </w:r>
    </w:p>
    <w:p w14:paraId="6386B0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</w:t>
      </w:r>
    </w:p>
    <w:p w14:paraId="23CFF5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 w:bidi="ar-SA"/>
        </w:rPr>
        <w:t>安徽信息工程学院2025年暑期“三下乡”</w:t>
      </w:r>
    </w:p>
    <w:p w14:paraId="5F6F81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 w:bidi="ar-SA"/>
        </w:rPr>
        <w:t>社会实践活动拟获优秀个人名单</w:t>
      </w:r>
    </w:p>
    <w:p w14:paraId="317D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0" w:lineRule="exact"/>
        <w:ind w:left="0" w:right="0"/>
        <w:jc w:val="left"/>
        <w:textAlignment w:val="auto"/>
        <w:rPr>
          <w:rFonts w:hint="eastAsia"/>
          <w:sz w:val="37"/>
          <w:lang w:eastAsia="zh-CN"/>
        </w:rPr>
      </w:pPr>
    </w:p>
    <w:p w14:paraId="037A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计算机与软件工程学院（大数据与人工智能学院）（共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人）</w:t>
      </w:r>
    </w:p>
    <w:p w14:paraId="1A9C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计科2303  宋早志      计科2306  李  恒      计科2306  戚凯凯</w:t>
      </w:r>
    </w:p>
    <w:p w14:paraId="4B5A1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计科2308  刘心怡      计科2401  郭小雨      计科2403  李胜男</w:t>
      </w:r>
    </w:p>
    <w:p w14:paraId="0A0A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计科2404  李  灵      计科2404  吴芷钰      计科2404  王乐天</w:t>
      </w:r>
    </w:p>
    <w:p w14:paraId="4026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软件2302  庞世博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软件2304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万  滢      软件2305  魏  巍</w:t>
      </w:r>
    </w:p>
    <w:p w14:paraId="4806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软件2305  王智超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软件2305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吴苏敏      软件2305  李钦君</w:t>
      </w:r>
    </w:p>
    <w:p w14:paraId="34705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软件2307  高浩洋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软件2401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陈  娟      软件2402  陈步云</w:t>
      </w:r>
    </w:p>
    <w:p w14:paraId="419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软件2403  卢酉杰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软件2404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操守艳      软件2404  高理想</w:t>
      </w:r>
    </w:p>
    <w:p w14:paraId="4896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网络2301  刘  璇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网络2302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刘振涛      网络2401  盛训楠</w:t>
      </w:r>
    </w:p>
    <w:p w14:paraId="2DD6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网络2401  蔡文轩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网络2402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蒋雪申    大数据2301  陶思婷</w:t>
      </w:r>
    </w:p>
    <w:p w14:paraId="5CA3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大数据2302  蔡伟康    大数据2402  代天宇</w:t>
      </w:r>
    </w:p>
    <w:p w14:paraId="2DD6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279" w:leftChars="127" w:right="0" w:firstLine="0" w:firstLineChars="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人工智能2301  王  浩  人工智能2302  王  超</w:t>
      </w:r>
    </w:p>
    <w:p w14:paraId="52D0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279" w:leftChars="127" w:right="0" w:firstLine="0" w:firstLineChars="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人工智能2302  易彤彤  人工智能2401  陶圆缘</w:t>
      </w:r>
    </w:p>
    <w:p w14:paraId="2B06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电气与电子工程学院（共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人）</w:t>
      </w:r>
    </w:p>
    <w:p w14:paraId="3D787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通信2301  李  耀      通信2302  吴克荣      通信2402  郑紫晴</w:t>
      </w:r>
    </w:p>
    <w:p w14:paraId="49F1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电信2302  龙永翔      电信2303  郑子健      电信2304  周晓月</w:t>
      </w:r>
    </w:p>
    <w:p w14:paraId="65B2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电信2401  王龙翔      电信2401  章  阳      电信2402  钱家贤</w:t>
      </w:r>
    </w:p>
    <w:p w14:paraId="3B3F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电气2302  毕彩霞      电气2303  张  鹏      电气2304  陈宇阳</w:t>
      </w:r>
    </w:p>
    <w:p w14:paraId="427A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电气2401  胡  杨      电气2404  于  浩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机器人2402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李  翼</w:t>
      </w:r>
    </w:p>
    <w:p w14:paraId="77E57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机器人2402  陈语涵   机器人2402  侯  颖   机器人2403  严学峰</w:t>
      </w:r>
    </w:p>
    <w:p w14:paraId="415D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机械工程学院（共17人）</w:t>
      </w:r>
    </w:p>
    <w:p w14:paraId="2077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机电2301  费  翔      机电2302  董梦梦      机电2401  邱  宇</w:t>
      </w:r>
    </w:p>
    <w:p w14:paraId="277A8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机电2402  吴依梦      机械2202  王  林      机械2304  郝  智</w:t>
      </w:r>
    </w:p>
    <w:p w14:paraId="7694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机械2304  黄  申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车辆2301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陈文文      车辆2304  林晓璐</w:t>
      </w:r>
    </w:p>
    <w:p w14:paraId="3EB1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车辆2304  焦志俊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车辆2304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席志杰      车辆2404  周鹏鹏</w:t>
      </w:r>
    </w:p>
    <w:p w14:paraId="649A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车辆2404  田磊磊      材料2302  张梓悦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材料2403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冯熙媛</w:t>
      </w:r>
    </w:p>
    <w:p w14:paraId="61E1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材料2403  王睦淳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制造2402  刘启林</w:t>
      </w:r>
    </w:p>
    <w:p w14:paraId="28FA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管理工程学院（共17人）</w:t>
      </w:r>
    </w:p>
    <w:p w14:paraId="1653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财管2303  詹  涛      财管2303  陆建军      财管2303  林  彤</w:t>
      </w:r>
    </w:p>
    <w:p w14:paraId="45A26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财管2303  张慧慧      财管2304  汪尚哲      财管2304  喻  聪</w:t>
      </w:r>
    </w:p>
    <w:p w14:paraId="68854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财管2402  桑锴妮      工管2301  孟祥蕊      工管2403  王俊杰</w:t>
      </w:r>
    </w:p>
    <w:p w14:paraId="6234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工管2403  高园奎      营销2302  王语航      营销2401  刘欣玉</w:t>
      </w:r>
    </w:p>
    <w:p w14:paraId="117F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国贸2301  李伟杰      国贸2301  冯  雪      国贸2302  庄书宇</w:t>
      </w:r>
    </w:p>
    <w:p w14:paraId="0498F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计科2306  刘庙林      供应链2402  吕珮琪</w:t>
      </w:r>
    </w:p>
    <w:p w14:paraId="64B1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艺术设计学院（共11人）</w:t>
      </w:r>
    </w:p>
    <w:p w14:paraId="4CF3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数媒2401  陶  可      数媒2402  崔皖冀      动画2401  王思强</w:t>
      </w:r>
    </w:p>
    <w:p w14:paraId="665FF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动画2402  夏玉清      视传2302  刘孝满      视传2401  潘昊陵</w:t>
      </w:r>
    </w:p>
    <w:p w14:paraId="08940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环设2301  王自陈      环设2301  李萌萌      环设2301  韦  杰</w:t>
      </w:r>
    </w:p>
    <w:p w14:paraId="3643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环设2302  丁楚乔      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环设2401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 xml:space="preserve">  阚泓瑜</w:t>
      </w:r>
    </w:p>
    <w:p w14:paraId="7096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通识教育与外国语学院（共6人）</w:t>
      </w:r>
    </w:p>
    <w:p w14:paraId="39ED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英语2301  王重阳       英语2301  王梦涵      英语2302  周冠东</w:t>
      </w:r>
    </w:p>
    <w:p w14:paraId="63A6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英语2401  刘可婷       英语2401  徐芮莹      英语2401  洪绍倚</w:t>
      </w:r>
    </w:p>
    <w:p w14:paraId="58CC8A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30" w:lineRule="exact"/>
        <w:textAlignment w:val="auto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br w:type="page"/>
      </w:r>
    </w:p>
    <w:p w14:paraId="44C273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附件5：</w:t>
      </w:r>
    </w:p>
    <w:p w14:paraId="35529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安徽信息工程学院202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年暑期“三下乡”</w:t>
      </w:r>
    </w:p>
    <w:p w14:paraId="3D21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社会实践活动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拟获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优秀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团队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指导教师名单</w:t>
      </w:r>
    </w:p>
    <w:p w14:paraId="4C8F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320" w:firstLineChars="1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</w:p>
    <w:p w14:paraId="2F51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以姓氏笔画排序）</w:t>
      </w:r>
    </w:p>
    <w:p w14:paraId="27521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计算机与软件工程学院（大数据与人工智能学院）（共12人）</w:t>
      </w:r>
    </w:p>
    <w:p w14:paraId="46C4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刘晴晴、陈红艳、冷自永、宋卫卫、汪文霞、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吴连连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、张琳琳、高超、贾博文、章丽娜、黄璐璐、蒋钰</w:t>
      </w:r>
    </w:p>
    <w:p w14:paraId="2DB3A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电气与电子工程学院（共4人）</w:t>
      </w:r>
    </w:p>
    <w:p w14:paraId="0D5B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王龙虎、刘梦莎、刘雅文、李宁</w:t>
      </w:r>
    </w:p>
    <w:p w14:paraId="4E430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机械工程学院（共8人）</w:t>
      </w:r>
    </w:p>
    <w:p w14:paraId="5C66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朱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雨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汪倩雯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吴光岳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张宁禧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张梦蝶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周倩文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查璇、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郭维维</w:t>
      </w:r>
    </w:p>
    <w:p w14:paraId="0BE5A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管理工程学院（共8人）</w:t>
      </w:r>
    </w:p>
    <w:p w14:paraId="3A68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于凤、王胜男、李志珊、李梦媛、陈效晨、周可、周晓凡、谢欢</w:t>
      </w:r>
    </w:p>
    <w:p w14:paraId="4C26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艺术设计学院（共4人）</w:t>
      </w:r>
    </w:p>
    <w:p w14:paraId="73BC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王笑笑、张旭、胡亚男、陶涛</w:t>
      </w:r>
    </w:p>
    <w:p w14:paraId="59E5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通识教育与外国语学院（共2人）</w:t>
      </w:r>
    </w:p>
    <w:p w14:paraId="43CE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王丹、杨丽萍</w:t>
      </w:r>
    </w:p>
    <w:p w14:paraId="1CDA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"/>
        </w:rPr>
        <w:t>学生处（团委）（共1人）</w:t>
      </w:r>
    </w:p>
    <w:p w14:paraId="535F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>王灿</w:t>
      </w:r>
    </w:p>
    <w:p w14:paraId="3B59F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bidi="ar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bidi="ar"/>
        </w:rPr>
        <w:br w:type="page"/>
      </w:r>
    </w:p>
    <w:p w14:paraId="69E30A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附件6：</w:t>
      </w:r>
    </w:p>
    <w:p w14:paraId="6795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安徽信息工程学院202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年暑期“三下乡”</w:t>
      </w:r>
    </w:p>
    <w:p w14:paraId="40C4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社会实践活动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拟获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优秀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val="en-US" w:eastAsia="zh-CN"/>
        </w:rPr>
        <w:t>思政</w:t>
      </w:r>
      <w:r>
        <w:rPr>
          <w:rFonts w:hint="eastAsia" w:ascii="方正小标宋简体" w:hAnsi="仿宋" w:eastAsia="方正小标宋简体" w:cs="宋体"/>
          <w:kern w:val="2"/>
          <w:sz w:val="44"/>
          <w:szCs w:val="36"/>
          <w:lang w:eastAsia="zh-CN"/>
        </w:rPr>
        <w:t>指导教师名单</w:t>
      </w:r>
    </w:p>
    <w:p w14:paraId="1617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</w:p>
    <w:p w14:paraId="6CCB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（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以姓氏笔画排序）</w:t>
      </w:r>
    </w:p>
    <w:p w14:paraId="5A71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马克思主义学院（共13人）</w:t>
      </w:r>
    </w:p>
    <w:p w14:paraId="07C1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firstLine="280" w:firstLineChars="10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王瑀、孙惠玲、汪菁、李婵、李林、张齐云、张田祥、张贤法、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陈英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、邵蕾、孟慧、胡梦军、</w:t>
      </w: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/>
        </w:rPr>
        <w:t>缪玲丽</w:t>
      </w:r>
    </w:p>
    <w:p w14:paraId="6BBD6B43">
      <w:r>
        <w:br w:type="page"/>
      </w:r>
    </w:p>
    <w:p w14:paraId="47F7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textAlignment w:val="auto"/>
      </w:pPr>
    </w:p>
    <w:sectPr>
      <w:pgSz w:w="11906" w:h="16838"/>
      <w:pgMar w:top="1871" w:right="1474" w:bottom="158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ZWEwMzMyMWVlMjkyYzA5OWU2ZDhhNmYyNGZiYjgifQ=="/>
  </w:docVars>
  <w:rsids>
    <w:rsidRoot w:val="08E65840"/>
    <w:rsid w:val="08E65840"/>
    <w:rsid w:val="09231DA9"/>
    <w:rsid w:val="0C9C1F53"/>
    <w:rsid w:val="132B1736"/>
    <w:rsid w:val="1B495A57"/>
    <w:rsid w:val="1BAF4B43"/>
    <w:rsid w:val="1DC4603B"/>
    <w:rsid w:val="29130BFC"/>
    <w:rsid w:val="2F1E4CEE"/>
    <w:rsid w:val="2FF9109B"/>
    <w:rsid w:val="380C12BE"/>
    <w:rsid w:val="402A6B98"/>
    <w:rsid w:val="46167F5E"/>
    <w:rsid w:val="56175854"/>
    <w:rsid w:val="56934237"/>
    <w:rsid w:val="5AF111E6"/>
    <w:rsid w:val="5B8775F3"/>
    <w:rsid w:val="5CE9261B"/>
    <w:rsid w:val="684D75AC"/>
    <w:rsid w:val="69B83AA1"/>
    <w:rsid w:val="77AF54B8"/>
    <w:rsid w:val="7894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58"/>
      <w:ind w:left="1555" w:right="523" w:hanging="992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53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spacing w:line="300" w:lineRule="exact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2219</Words>
  <Characters>2553</Characters>
  <Lines>1</Lines>
  <Paragraphs>1</Paragraphs>
  <TotalTime>49</TotalTime>
  <ScaleCrop>false</ScaleCrop>
  <LinksUpToDate>false</LinksUpToDate>
  <CharactersWithSpaces>3190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2024-11-21T08:57:00Z</dcterms:created>
  <dc:creator>WPS_1689659144</dc:creator>
  <cp:lastModifiedBy>卖女孩的小数学</cp:lastModifiedBy>
  <dcterms:modified xsi:type="dcterms:W3CDTF">2025-11-19T04:14:47Z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4AFEC71C2937439FB84DC2F80B8467BD_11</vt:lpwstr>
  </property>
  <property fmtid="{D5CDD505-2E9C-101B-9397-08002B2CF9AE}" pid="4" name="KSOTemplateDocerSaveRecord">
    <vt:lpwstr>eyJoZGlkIjoiNWVmMzgyZmFkYmM3YzU1ZTg0MjRmYzgyMzBhMzdjZDIiLCJ1c2VySWQiOiIxNDAwMjI1ODI3In0=</vt:lpwstr>
  </property>
</Properties>
</file>